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00BB5" w14:textId="4ABA7963" w:rsidR="0007503C" w:rsidRDefault="0007503C" w:rsidP="0007503C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Source Serif Pro" w:hAnsi="Source Serif Pro" w:cs="Arial"/>
          <w:b/>
          <w:bCs/>
          <w:sz w:val="20"/>
          <w:szCs w:val="20"/>
        </w:rPr>
        <w:t>Załącznik 2.1</w:t>
      </w:r>
    </w:p>
    <w:p w14:paraId="2E7BF451" w14:textId="2FA22FC9" w:rsidR="008B36CF" w:rsidRPr="008B36CF" w:rsidRDefault="008B36CF" w:rsidP="008B36CF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64589B32" w14:textId="7120F400" w:rsidR="008B36CF" w:rsidRPr="008B36CF" w:rsidRDefault="008B36CF" w:rsidP="008B36CF">
      <w:pPr>
        <w:spacing w:after="0"/>
        <w:ind w:left="4956" w:firstLine="708"/>
        <w:jc w:val="right"/>
        <w:rPr>
          <w:rFonts w:ascii="Source Serif Pro" w:hAnsi="Source Serif Pro" w:cs="Arial"/>
          <w:b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>Wniosek 18597/2M4/2025</w:t>
      </w:r>
    </w:p>
    <w:p w14:paraId="3646A9DA" w14:textId="780A4026" w:rsidR="008B36CF" w:rsidRPr="008B36CF" w:rsidRDefault="008B36CF" w:rsidP="008B36CF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 w:rsidR="0026387B"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2F0002E6" w14:textId="57B2D7A0" w:rsidR="008B36CF" w:rsidRPr="008B36CF" w:rsidRDefault="008B36CF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Pakiet 1: Dostawa trenażera do cewnikowania pęcherza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10052"/>
      </w:tblGrid>
      <w:tr w:rsidR="008B36CF" w:rsidRPr="005F10D0" w14:paraId="62B1C581" w14:textId="77777777" w:rsidTr="008B36CF">
        <w:trPr>
          <w:jc w:val="center"/>
        </w:trPr>
        <w:tc>
          <w:tcPr>
            <w:tcW w:w="212" w:type="pct"/>
            <w:vAlign w:val="center"/>
          </w:tcPr>
          <w:p w14:paraId="745E1A31" w14:textId="77777777" w:rsidR="008B36CF" w:rsidRPr="005F10D0" w:rsidRDefault="008B36CF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591FC86E" w14:textId="77777777" w:rsidR="008B36CF" w:rsidRPr="005F10D0" w:rsidRDefault="008B36CF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52" w:type="pct"/>
            <w:vAlign w:val="center"/>
          </w:tcPr>
          <w:p w14:paraId="01959640" w14:textId="42E8A485" w:rsidR="008B36CF" w:rsidRPr="005F10D0" w:rsidRDefault="008B36CF" w:rsidP="005F10D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8B36CF" w:rsidRPr="005F10D0" w14:paraId="433BD2FD" w14:textId="77777777" w:rsidTr="008B36CF">
        <w:trPr>
          <w:jc w:val="center"/>
        </w:trPr>
        <w:tc>
          <w:tcPr>
            <w:tcW w:w="212" w:type="pct"/>
            <w:vAlign w:val="center"/>
          </w:tcPr>
          <w:p w14:paraId="58F2BECE" w14:textId="77777777" w:rsidR="008B36CF" w:rsidRPr="005F10D0" w:rsidRDefault="008B36CF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38EBB13" w14:textId="77777777" w:rsidR="008B36CF" w:rsidRPr="005F10D0" w:rsidRDefault="008B36CF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6A8D211A" w14:textId="01FBC8B6" w:rsidR="008B36CF" w:rsidRPr="005F10D0" w:rsidRDefault="008B36CF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5F10D0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E938EA" w:rsidRPr="005F10D0" w14:paraId="268B9C10" w14:textId="77777777" w:rsidTr="005F10D0">
        <w:trPr>
          <w:trHeight w:val="298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91A0701" w14:textId="65CD0370" w:rsidR="00114E9B" w:rsidRPr="00C90E4A" w:rsidRDefault="002B0B12" w:rsidP="00C90E4A">
            <w:pPr>
              <w:pStyle w:val="A-nagtabeli"/>
              <w:widowControl w:val="0"/>
              <w:adjustRightInd w:val="0"/>
              <w:textAlignment w:val="baseline"/>
              <w:rPr>
                <w:rFonts w:ascii="Source Serif Pro" w:hAnsi="Source Serif Pro" w:cs="Arial"/>
                <w:sz w:val="20"/>
              </w:rPr>
            </w:pPr>
            <w:r w:rsidRPr="005F10D0">
              <w:rPr>
                <w:rFonts w:ascii="Source Serif Pro" w:hAnsi="Source Serif Pro" w:cs="Arial"/>
                <w:sz w:val="20"/>
              </w:rPr>
              <w:t>Trenażer</w:t>
            </w:r>
            <w:r w:rsidR="00AB3E14" w:rsidRPr="005F10D0">
              <w:rPr>
                <w:rFonts w:ascii="Source Serif Pro" w:hAnsi="Source Serif Pro" w:cs="Arial"/>
                <w:sz w:val="20"/>
              </w:rPr>
              <w:t xml:space="preserve"> do cewnikowania pęcherza</w:t>
            </w:r>
            <w:r w:rsidR="00F2124A" w:rsidRPr="005F10D0">
              <w:rPr>
                <w:rFonts w:ascii="Source Serif Pro" w:hAnsi="Source Serif Pro" w:cs="Arial"/>
                <w:sz w:val="20"/>
              </w:rPr>
              <w:t xml:space="preserve">, </w:t>
            </w:r>
            <w:r w:rsidR="00AB3E14" w:rsidRPr="005F10D0">
              <w:rPr>
                <w:rFonts w:ascii="Source Serif Pro" w:hAnsi="Source Serif Pro" w:cs="Arial"/>
                <w:sz w:val="20"/>
              </w:rPr>
              <w:t>1</w:t>
            </w:r>
            <w:r w:rsidR="00764F11" w:rsidRPr="005F10D0">
              <w:rPr>
                <w:rFonts w:ascii="Source Serif Pro" w:hAnsi="Source Serif Pro" w:cs="Arial"/>
                <w:sz w:val="20"/>
              </w:rPr>
              <w:t xml:space="preserve"> szt</w:t>
            </w:r>
            <w:r w:rsidR="008866B8" w:rsidRPr="005F10D0">
              <w:rPr>
                <w:rFonts w:ascii="Source Serif Pro" w:hAnsi="Source Serif Pro" w:cs="Arial"/>
                <w:sz w:val="20"/>
              </w:rPr>
              <w:t>.</w:t>
            </w:r>
          </w:p>
        </w:tc>
      </w:tr>
      <w:tr w:rsidR="008B36CF" w:rsidRPr="005F10D0" w14:paraId="09899621" w14:textId="77777777" w:rsidTr="008B36CF">
        <w:trPr>
          <w:jc w:val="center"/>
        </w:trPr>
        <w:tc>
          <w:tcPr>
            <w:tcW w:w="212" w:type="pct"/>
            <w:vAlign w:val="center"/>
          </w:tcPr>
          <w:p w14:paraId="6B7122D0" w14:textId="77777777" w:rsidR="008B36CF" w:rsidRPr="005F10D0" w:rsidRDefault="008B36CF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  <w:bookmarkStart w:id="0" w:name="_Hlk197596610"/>
          </w:p>
        </w:tc>
        <w:tc>
          <w:tcPr>
            <w:tcW w:w="1336" w:type="pct"/>
            <w:vMerge w:val="restart"/>
            <w:vAlign w:val="center"/>
          </w:tcPr>
          <w:p w14:paraId="6E516BE9" w14:textId="7E704E78" w:rsidR="008B36CF" w:rsidRPr="005F10D0" w:rsidRDefault="008B36CF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Funkcjonalność podstawowa</w:t>
            </w:r>
          </w:p>
        </w:tc>
        <w:tc>
          <w:tcPr>
            <w:tcW w:w="3452" w:type="pct"/>
            <w:vAlign w:val="center"/>
          </w:tcPr>
          <w:p w14:paraId="27F5534E" w14:textId="263F9B4F" w:rsidR="008B36CF" w:rsidRPr="005F10D0" w:rsidRDefault="008B36CF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Trening w zakresie cewnikowania pęcherza</w:t>
            </w:r>
          </w:p>
        </w:tc>
      </w:tr>
      <w:tr w:rsidR="008B36CF" w:rsidRPr="005F10D0" w14:paraId="2DF5353C" w14:textId="77777777" w:rsidTr="005F10D0">
        <w:trPr>
          <w:trHeight w:val="360"/>
          <w:jc w:val="center"/>
        </w:trPr>
        <w:tc>
          <w:tcPr>
            <w:tcW w:w="212" w:type="pct"/>
            <w:vAlign w:val="center"/>
          </w:tcPr>
          <w:p w14:paraId="0F22ED09" w14:textId="77777777" w:rsidR="008B36CF" w:rsidRPr="005F10D0" w:rsidRDefault="008B36CF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49EC3362" w14:textId="77777777" w:rsidR="008B36CF" w:rsidRPr="005F10D0" w:rsidRDefault="008B36CF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3452" w:type="pct"/>
            <w:vAlign w:val="center"/>
          </w:tcPr>
          <w:p w14:paraId="02AC7AF2" w14:textId="660B3DC7" w:rsidR="008B36CF" w:rsidRPr="005F10D0" w:rsidRDefault="008B36CF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Informacja zwrotna przy prawidłowym założeniu cewnika w postaci wypływającego płynu</w:t>
            </w:r>
          </w:p>
        </w:tc>
      </w:tr>
      <w:tr w:rsidR="002725BE" w:rsidRPr="005F10D0" w14:paraId="399E09BB" w14:textId="77777777" w:rsidTr="005F10D0">
        <w:trPr>
          <w:trHeight w:val="311"/>
          <w:jc w:val="center"/>
        </w:trPr>
        <w:tc>
          <w:tcPr>
            <w:tcW w:w="212" w:type="pct"/>
            <w:vAlign w:val="center"/>
          </w:tcPr>
          <w:p w14:paraId="73BC12D3" w14:textId="77777777" w:rsidR="002725BE" w:rsidRPr="005F10D0" w:rsidRDefault="002725BE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112B1D05" w14:textId="05FD4420" w:rsidR="002725BE" w:rsidRPr="005F10D0" w:rsidRDefault="002725BE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3452" w:type="pct"/>
            <w:vAlign w:val="center"/>
          </w:tcPr>
          <w:p w14:paraId="60D3D4F8" w14:textId="0B6C1537" w:rsidR="002725BE" w:rsidRPr="005F10D0" w:rsidRDefault="002725BE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 xml:space="preserve">Trenażer w postaci genitaliów męskich </w:t>
            </w:r>
          </w:p>
        </w:tc>
      </w:tr>
      <w:tr w:rsidR="00B37920" w:rsidRPr="005F10D0" w14:paraId="29D0F528" w14:textId="77777777" w:rsidTr="005F10D0">
        <w:trPr>
          <w:trHeight w:val="1376"/>
          <w:jc w:val="center"/>
        </w:trPr>
        <w:tc>
          <w:tcPr>
            <w:tcW w:w="212" w:type="pct"/>
            <w:vAlign w:val="center"/>
          </w:tcPr>
          <w:p w14:paraId="4EF8D92E" w14:textId="77777777" w:rsidR="00B37920" w:rsidRPr="005F10D0" w:rsidRDefault="00B3792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3BB0937A" w14:textId="0F9F3B10" w:rsidR="00B37920" w:rsidRPr="005F10D0" w:rsidRDefault="00B3792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3452" w:type="pct"/>
            <w:vAlign w:val="center"/>
          </w:tcPr>
          <w:p w14:paraId="4DBE430A" w14:textId="77777777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Realistycznie odwzorowana anatomia narządów męskich, co najmniej:</w:t>
            </w:r>
          </w:p>
          <w:p w14:paraId="171EC468" w14:textId="77777777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- penis</w:t>
            </w:r>
          </w:p>
          <w:p w14:paraId="1261813B" w14:textId="77777777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- ruchomy napletek</w:t>
            </w:r>
          </w:p>
          <w:p w14:paraId="41A777CB" w14:textId="77777777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- ujście cewki moczowej</w:t>
            </w:r>
          </w:p>
          <w:p w14:paraId="795415B0" w14:textId="50AB8BE6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- pęcherz</w:t>
            </w:r>
          </w:p>
        </w:tc>
      </w:tr>
      <w:tr w:rsidR="00B37920" w:rsidRPr="005F10D0" w14:paraId="55EC5312" w14:textId="77777777" w:rsidTr="00B37920">
        <w:trPr>
          <w:jc w:val="center"/>
        </w:trPr>
        <w:tc>
          <w:tcPr>
            <w:tcW w:w="212" w:type="pct"/>
            <w:vAlign w:val="center"/>
          </w:tcPr>
          <w:p w14:paraId="5F2707D6" w14:textId="77777777" w:rsidR="00B37920" w:rsidRPr="005F10D0" w:rsidRDefault="00B3792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776481F8" w14:textId="6AA983DD" w:rsidR="00B37920" w:rsidRPr="005F10D0" w:rsidRDefault="00B3792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3452" w:type="pct"/>
            <w:vAlign w:val="center"/>
          </w:tcPr>
          <w:p w14:paraId="1B3B8865" w14:textId="7068AA07" w:rsidR="00B37920" w:rsidRPr="005F10D0" w:rsidRDefault="00B37920" w:rsidP="00B3792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Realistyczny opór podczas cewnikowania</w:t>
            </w:r>
          </w:p>
        </w:tc>
      </w:tr>
      <w:tr w:rsidR="005F10D0" w:rsidRPr="005F10D0" w14:paraId="59B6B3E4" w14:textId="77777777" w:rsidTr="005F10D0">
        <w:trPr>
          <w:trHeight w:val="946"/>
          <w:jc w:val="center"/>
        </w:trPr>
        <w:tc>
          <w:tcPr>
            <w:tcW w:w="212" w:type="pct"/>
            <w:vAlign w:val="center"/>
          </w:tcPr>
          <w:p w14:paraId="702B8075" w14:textId="77777777" w:rsidR="005F10D0" w:rsidRPr="005F10D0" w:rsidRDefault="005F10D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 w:val="restart"/>
            <w:vAlign w:val="center"/>
          </w:tcPr>
          <w:p w14:paraId="4FEBFD3E" w14:textId="296E9032" w:rsidR="005F10D0" w:rsidRPr="005F10D0" w:rsidRDefault="005F10D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Zestaw zawiera</w:t>
            </w:r>
          </w:p>
        </w:tc>
        <w:tc>
          <w:tcPr>
            <w:tcW w:w="3452" w:type="pct"/>
            <w:vAlign w:val="center"/>
          </w:tcPr>
          <w:p w14:paraId="34AA6FA6" w14:textId="77777777" w:rsidR="005F10D0" w:rsidRPr="005F10D0" w:rsidRDefault="005F10D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 xml:space="preserve">Co najmniej: </w:t>
            </w:r>
          </w:p>
          <w:p w14:paraId="098A01AF" w14:textId="77777777" w:rsidR="005F10D0" w:rsidRPr="005F10D0" w:rsidRDefault="005F10D0" w:rsidP="00FB343B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- Przewody do cewnikowania</w:t>
            </w:r>
          </w:p>
          <w:p w14:paraId="78907A74" w14:textId="0E6F49E7" w:rsidR="005F10D0" w:rsidRPr="005F10D0" w:rsidRDefault="005F10D0" w:rsidP="005F10D0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 xml:space="preserve">- butelka lub zbiornik na płyn </w:t>
            </w:r>
          </w:p>
        </w:tc>
      </w:tr>
      <w:tr w:rsidR="005F10D0" w:rsidRPr="005F10D0" w14:paraId="41D11EE2" w14:textId="77777777" w:rsidTr="005F10D0">
        <w:trPr>
          <w:trHeight w:val="946"/>
          <w:jc w:val="center"/>
        </w:trPr>
        <w:tc>
          <w:tcPr>
            <w:tcW w:w="212" w:type="pct"/>
            <w:vAlign w:val="center"/>
          </w:tcPr>
          <w:p w14:paraId="487F7871" w14:textId="77777777" w:rsidR="005F10D0" w:rsidRPr="005F10D0" w:rsidRDefault="005F10D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Merge/>
            <w:vAlign w:val="center"/>
          </w:tcPr>
          <w:p w14:paraId="5D3C7365" w14:textId="77777777" w:rsidR="005F10D0" w:rsidRPr="005F10D0" w:rsidRDefault="005F10D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3452" w:type="pct"/>
            <w:vAlign w:val="center"/>
          </w:tcPr>
          <w:p w14:paraId="7323DC8E" w14:textId="56689E1C" w:rsidR="005F10D0" w:rsidRPr="005F10D0" w:rsidRDefault="005F10D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5F10D0">
              <w:rPr>
                <w:rFonts w:ascii="Source Serif Pro" w:hAnsi="Source Serif Pro" w:cs="Arial"/>
                <w:sz w:val="20"/>
                <w:szCs w:val="20"/>
              </w:rPr>
              <w:t>Wszystkie oferowane funkcjonalności, parametry i funkcje urządzenia są 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użytkowania.</w:t>
            </w:r>
          </w:p>
        </w:tc>
      </w:tr>
      <w:bookmarkEnd w:id="0"/>
    </w:tbl>
    <w:p w14:paraId="1120F87B" w14:textId="77777777" w:rsidR="00852A70" w:rsidRPr="005F10D0" w:rsidRDefault="00852A70">
      <w:pPr>
        <w:rPr>
          <w:rFonts w:ascii="Source Serif Pro" w:hAnsi="Source Serif Pro" w:cs="Arial"/>
          <w:sz w:val="20"/>
          <w:szCs w:val="20"/>
        </w:rPr>
      </w:pPr>
    </w:p>
    <w:p w14:paraId="3FB5D851" w14:textId="77777777" w:rsidR="008D236B" w:rsidRDefault="008D236B">
      <w:pPr>
        <w:rPr>
          <w:rFonts w:ascii="Arial" w:hAnsi="Arial" w:cs="Arial"/>
          <w:sz w:val="20"/>
          <w:szCs w:val="20"/>
        </w:rPr>
      </w:pPr>
    </w:p>
    <w:p w14:paraId="3B6C586F" w14:textId="77777777" w:rsidR="005F10D0" w:rsidRDefault="005F10D0">
      <w:pPr>
        <w:rPr>
          <w:rFonts w:ascii="Arial" w:hAnsi="Arial" w:cs="Arial"/>
          <w:sz w:val="20"/>
          <w:szCs w:val="20"/>
        </w:rPr>
      </w:pPr>
    </w:p>
    <w:p w14:paraId="2196684E" w14:textId="77777777" w:rsidR="005F10D0" w:rsidRDefault="005F10D0">
      <w:pPr>
        <w:rPr>
          <w:rFonts w:ascii="Arial" w:hAnsi="Arial" w:cs="Arial"/>
          <w:sz w:val="20"/>
          <w:szCs w:val="20"/>
        </w:rPr>
      </w:pPr>
    </w:p>
    <w:sectPr w:rsidR="005F10D0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7AA7" w14:textId="77777777" w:rsidR="00450844" w:rsidRDefault="00450844" w:rsidP="00B57D84">
      <w:pPr>
        <w:spacing w:after="0" w:line="240" w:lineRule="auto"/>
      </w:pPr>
      <w:r>
        <w:separator/>
      </w:r>
    </w:p>
  </w:endnote>
  <w:endnote w:type="continuationSeparator" w:id="0">
    <w:p w14:paraId="7CA1A68B" w14:textId="77777777" w:rsidR="00450844" w:rsidRDefault="00450844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07DA" w14:textId="77777777" w:rsidR="00450844" w:rsidRDefault="00450844" w:rsidP="00B57D84">
      <w:pPr>
        <w:spacing w:after="0" w:line="240" w:lineRule="auto"/>
      </w:pPr>
      <w:r>
        <w:separator/>
      </w:r>
    </w:p>
  </w:footnote>
  <w:footnote w:type="continuationSeparator" w:id="0">
    <w:p w14:paraId="757EA0C2" w14:textId="77777777" w:rsidR="00450844" w:rsidRDefault="00450844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6D92CD35" w:rsidR="00B57D84" w:rsidRPr="00B57D84" w:rsidRDefault="00B57D84">
    <w:pPr>
      <w:pStyle w:val="Nagwek"/>
      <w:rPr>
        <w:i/>
        <w:iCs/>
        <w:sz w:val="20"/>
        <w:u w:val="single"/>
      </w:rPr>
    </w:pPr>
    <w:r>
      <w:rPr>
        <w:rFonts w:ascii="Arial" w:hAnsi="Arial" w:cs="Arial"/>
        <w:b/>
        <w:sz w:val="20"/>
        <w:u w:val="single"/>
      </w:rPr>
      <w:t xml:space="preserve">znak sprawy </w:t>
    </w:r>
    <w:r w:rsidR="00A97987">
      <w:rPr>
        <w:rFonts w:ascii="Arial" w:hAnsi="Arial" w:cs="Arial"/>
        <w:b/>
        <w:sz w:val="20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407713E5" w:rsidR="00B57D84" w:rsidRPr="008B36CF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8B36CF">
      <w:rPr>
        <w:rFonts w:ascii="Source Serif Pro" w:hAnsi="Source Serif Pro" w:cs="Arial"/>
        <w:b/>
        <w:sz w:val="20"/>
        <w:u w:val="single"/>
      </w:rPr>
      <w:t>znak sprawy</w:t>
    </w:r>
    <w:r w:rsidR="008B36CF">
      <w:rPr>
        <w:rFonts w:ascii="Source Serif Pro" w:hAnsi="Source Serif Pro" w:cs="Arial"/>
        <w:b/>
        <w:sz w:val="20"/>
        <w:u w:val="single"/>
      </w:rPr>
      <w:t xml:space="preserve"> AEZ/S-031/2026</w:t>
    </w:r>
    <w:r w:rsidRPr="008B36CF">
      <w:rPr>
        <w:rFonts w:ascii="Source Serif Pro" w:hAnsi="Source Serif Pro" w:cs="Arial"/>
        <w:b/>
        <w:sz w:val="20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159375">
    <w:abstractNumId w:val="19"/>
  </w:num>
  <w:num w:numId="2" w16cid:durableId="202642721">
    <w:abstractNumId w:val="16"/>
  </w:num>
  <w:num w:numId="3" w16cid:durableId="2078094026">
    <w:abstractNumId w:val="13"/>
  </w:num>
  <w:num w:numId="4" w16cid:durableId="423769463">
    <w:abstractNumId w:val="0"/>
  </w:num>
  <w:num w:numId="5" w16cid:durableId="46224261">
    <w:abstractNumId w:val="15"/>
  </w:num>
  <w:num w:numId="6" w16cid:durableId="1637447946">
    <w:abstractNumId w:val="3"/>
  </w:num>
  <w:num w:numId="7" w16cid:durableId="781654325">
    <w:abstractNumId w:val="18"/>
  </w:num>
  <w:num w:numId="8" w16cid:durableId="2112043606">
    <w:abstractNumId w:val="1"/>
  </w:num>
  <w:num w:numId="9" w16cid:durableId="830876329">
    <w:abstractNumId w:val="6"/>
  </w:num>
  <w:num w:numId="10" w16cid:durableId="1560478474">
    <w:abstractNumId w:val="20"/>
  </w:num>
  <w:num w:numId="11" w16cid:durableId="480847656">
    <w:abstractNumId w:val="17"/>
  </w:num>
  <w:num w:numId="12" w16cid:durableId="1956138423">
    <w:abstractNumId w:val="4"/>
  </w:num>
  <w:num w:numId="13" w16cid:durableId="447744588">
    <w:abstractNumId w:val="9"/>
  </w:num>
  <w:num w:numId="14" w16cid:durableId="76440627">
    <w:abstractNumId w:val="14"/>
  </w:num>
  <w:num w:numId="15" w16cid:durableId="1210416313">
    <w:abstractNumId w:val="2"/>
  </w:num>
  <w:num w:numId="16" w16cid:durableId="1302152816">
    <w:abstractNumId w:val="23"/>
  </w:num>
  <w:num w:numId="17" w16cid:durableId="409887019">
    <w:abstractNumId w:val="21"/>
  </w:num>
  <w:num w:numId="18" w16cid:durableId="1210268160">
    <w:abstractNumId w:val="12"/>
  </w:num>
  <w:num w:numId="19" w16cid:durableId="63573179">
    <w:abstractNumId w:val="5"/>
  </w:num>
  <w:num w:numId="20" w16cid:durableId="1759597356">
    <w:abstractNumId w:val="22"/>
  </w:num>
  <w:num w:numId="21" w16cid:durableId="206721854">
    <w:abstractNumId w:val="10"/>
  </w:num>
  <w:num w:numId="22" w16cid:durableId="185681501">
    <w:abstractNumId w:val="7"/>
  </w:num>
  <w:num w:numId="23" w16cid:durableId="1214581431">
    <w:abstractNumId w:val="8"/>
  </w:num>
  <w:num w:numId="24" w16cid:durableId="1919705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4D63"/>
    <w:rsid w:val="00030372"/>
    <w:rsid w:val="00046232"/>
    <w:rsid w:val="00047797"/>
    <w:rsid w:val="00052CF9"/>
    <w:rsid w:val="000575D5"/>
    <w:rsid w:val="00066147"/>
    <w:rsid w:val="00071EDB"/>
    <w:rsid w:val="0007503C"/>
    <w:rsid w:val="0008137F"/>
    <w:rsid w:val="00092636"/>
    <w:rsid w:val="0009393F"/>
    <w:rsid w:val="00094CCC"/>
    <w:rsid w:val="00097D04"/>
    <w:rsid w:val="000A0581"/>
    <w:rsid w:val="000A770B"/>
    <w:rsid w:val="000C09C5"/>
    <w:rsid w:val="000C592B"/>
    <w:rsid w:val="000E1BE6"/>
    <w:rsid w:val="000E1D31"/>
    <w:rsid w:val="000E1E92"/>
    <w:rsid w:val="000F0BE2"/>
    <w:rsid w:val="001015EA"/>
    <w:rsid w:val="00105F0B"/>
    <w:rsid w:val="00114E9B"/>
    <w:rsid w:val="001162C5"/>
    <w:rsid w:val="00136E87"/>
    <w:rsid w:val="0013755C"/>
    <w:rsid w:val="001417D8"/>
    <w:rsid w:val="00147B71"/>
    <w:rsid w:val="00152E05"/>
    <w:rsid w:val="0015375D"/>
    <w:rsid w:val="00154414"/>
    <w:rsid w:val="00156FBA"/>
    <w:rsid w:val="00157317"/>
    <w:rsid w:val="00170552"/>
    <w:rsid w:val="00175461"/>
    <w:rsid w:val="001775F3"/>
    <w:rsid w:val="0018052E"/>
    <w:rsid w:val="00192B6F"/>
    <w:rsid w:val="001B7EC9"/>
    <w:rsid w:val="001C0583"/>
    <w:rsid w:val="001C77F6"/>
    <w:rsid w:val="001D14F2"/>
    <w:rsid w:val="001D2EEF"/>
    <w:rsid w:val="001D3470"/>
    <w:rsid w:val="001E1BED"/>
    <w:rsid w:val="00201124"/>
    <w:rsid w:val="002064A3"/>
    <w:rsid w:val="00226EFF"/>
    <w:rsid w:val="00246F0E"/>
    <w:rsid w:val="0026387B"/>
    <w:rsid w:val="002725BE"/>
    <w:rsid w:val="002812F0"/>
    <w:rsid w:val="002818EA"/>
    <w:rsid w:val="00284537"/>
    <w:rsid w:val="00287316"/>
    <w:rsid w:val="00291E82"/>
    <w:rsid w:val="00295596"/>
    <w:rsid w:val="002A68CE"/>
    <w:rsid w:val="002B0B12"/>
    <w:rsid w:val="002B183C"/>
    <w:rsid w:val="002B2564"/>
    <w:rsid w:val="002D4180"/>
    <w:rsid w:val="002D7638"/>
    <w:rsid w:val="002F7547"/>
    <w:rsid w:val="00302BA9"/>
    <w:rsid w:val="0030765D"/>
    <w:rsid w:val="003178DC"/>
    <w:rsid w:val="0033704C"/>
    <w:rsid w:val="00360356"/>
    <w:rsid w:val="0037581C"/>
    <w:rsid w:val="00381D4C"/>
    <w:rsid w:val="003838C1"/>
    <w:rsid w:val="00393889"/>
    <w:rsid w:val="003A6E80"/>
    <w:rsid w:val="003B2971"/>
    <w:rsid w:val="003C063D"/>
    <w:rsid w:val="003C1C7E"/>
    <w:rsid w:val="003C649A"/>
    <w:rsid w:val="003D6B5F"/>
    <w:rsid w:val="003E7D9E"/>
    <w:rsid w:val="003F004A"/>
    <w:rsid w:val="003F54F6"/>
    <w:rsid w:val="0041031E"/>
    <w:rsid w:val="00415B45"/>
    <w:rsid w:val="00426C52"/>
    <w:rsid w:val="004376FD"/>
    <w:rsid w:val="004400E0"/>
    <w:rsid w:val="00450844"/>
    <w:rsid w:val="00453811"/>
    <w:rsid w:val="00454D0C"/>
    <w:rsid w:val="00462D8E"/>
    <w:rsid w:val="004727EE"/>
    <w:rsid w:val="004A0BE9"/>
    <w:rsid w:val="004C4AE2"/>
    <w:rsid w:val="004E4C1B"/>
    <w:rsid w:val="004E72DE"/>
    <w:rsid w:val="004F1803"/>
    <w:rsid w:val="004F1D8B"/>
    <w:rsid w:val="005075D0"/>
    <w:rsid w:val="00512D4C"/>
    <w:rsid w:val="005137CA"/>
    <w:rsid w:val="00517649"/>
    <w:rsid w:val="00520C5C"/>
    <w:rsid w:val="0053280C"/>
    <w:rsid w:val="00535D98"/>
    <w:rsid w:val="005531B6"/>
    <w:rsid w:val="00591180"/>
    <w:rsid w:val="0059440A"/>
    <w:rsid w:val="005A0A90"/>
    <w:rsid w:val="005C11CC"/>
    <w:rsid w:val="005C6401"/>
    <w:rsid w:val="005F10D0"/>
    <w:rsid w:val="005F681C"/>
    <w:rsid w:val="00600230"/>
    <w:rsid w:val="00600E8A"/>
    <w:rsid w:val="00611E3E"/>
    <w:rsid w:val="00625223"/>
    <w:rsid w:val="006273F9"/>
    <w:rsid w:val="00627C26"/>
    <w:rsid w:val="00635435"/>
    <w:rsid w:val="0065376C"/>
    <w:rsid w:val="00663E5D"/>
    <w:rsid w:val="0068101A"/>
    <w:rsid w:val="006955DD"/>
    <w:rsid w:val="00696353"/>
    <w:rsid w:val="006C4047"/>
    <w:rsid w:val="007112C3"/>
    <w:rsid w:val="00720353"/>
    <w:rsid w:val="00727922"/>
    <w:rsid w:val="007503B8"/>
    <w:rsid w:val="007507DD"/>
    <w:rsid w:val="00764F11"/>
    <w:rsid w:val="00766D24"/>
    <w:rsid w:val="00780C25"/>
    <w:rsid w:val="00786534"/>
    <w:rsid w:val="00786738"/>
    <w:rsid w:val="007C49F6"/>
    <w:rsid w:val="007D7AC9"/>
    <w:rsid w:val="007D7EAF"/>
    <w:rsid w:val="007F08AE"/>
    <w:rsid w:val="00852A70"/>
    <w:rsid w:val="00855EAD"/>
    <w:rsid w:val="00856CF5"/>
    <w:rsid w:val="008720C9"/>
    <w:rsid w:val="00876CD9"/>
    <w:rsid w:val="00881341"/>
    <w:rsid w:val="008866B8"/>
    <w:rsid w:val="008927BB"/>
    <w:rsid w:val="008A32D9"/>
    <w:rsid w:val="008B1DA3"/>
    <w:rsid w:val="008B36CF"/>
    <w:rsid w:val="008B6EA5"/>
    <w:rsid w:val="008D236B"/>
    <w:rsid w:val="008F3C5A"/>
    <w:rsid w:val="009011D3"/>
    <w:rsid w:val="009055F9"/>
    <w:rsid w:val="00941B7B"/>
    <w:rsid w:val="0094251A"/>
    <w:rsid w:val="009428B3"/>
    <w:rsid w:val="00944B50"/>
    <w:rsid w:val="00953080"/>
    <w:rsid w:val="00953482"/>
    <w:rsid w:val="00971519"/>
    <w:rsid w:val="0097212C"/>
    <w:rsid w:val="009A3B1A"/>
    <w:rsid w:val="009B0696"/>
    <w:rsid w:val="009B7514"/>
    <w:rsid w:val="009C6BC9"/>
    <w:rsid w:val="009D534F"/>
    <w:rsid w:val="009E381F"/>
    <w:rsid w:val="009F1EEF"/>
    <w:rsid w:val="00A03BE4"/>
    <w:rsid w:val="00A143B3"/>
    <w:rsid w:val="00A16493"/>
    <w:rsid w:val="00A20DC5"/>
    <w:rsid w:val="00A22BD0"/>
    <w:rsid w:val="00A26B80"/>
    <w:rsid w:val="00A33EF2"/>
    <w:rsid w:val="00A50224"/>
    <w:rsid w:val="00A62D7C"/>
    <w:rsid w:val="00A92AC8"/>
    <w:rsid w:val="00A93D70"/>
    <w:rsid w:val="00A97987"/>
    <w:rsid w:val="00AA5B44"/>
    <w:rsid w:val="00AB3E14"/>
    <w:rsid w:val="00AB42C7"/>
    <w:rsid w:val="00AB542A"/>
    <w:rsid w:val="00AB5EA0"/>
    <w:rsid w:val="00AB7D5D"/>
    <w:rsid w:val="00AD01A9"/>
    <w:rsid w:val="00AF1150"/>
    <w:rsid w:val="00AF6750"/>
    <w:rsid w:val="00B12B18"/>
    <w:rsid w:val="00B170B6"/>
    <w:rsid w:val="00B2425B"/>
    <w:rsid w:val="00B37920"/>
    <w:rsid w:val="00B50B10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C03CE"/>
    <w:rsid w:val="00BD3112"/>
    <w:rsid w:val="00BD379F"/>
    <w:rsid w:val="00C23701"/>
    <w:rsid w:val="00C328FC"/>
    <w:rsid w:val="00C32AC7"/>
    <w:rsid w:val="00C406B5"/>
    <w:rsid w:val="00C40ABC"/>
    <w:rsid w:val="00C51B67"/>
    <w:rsid w:val="00C71AB2"/>
    <w:rsid w:val="00C90E4A"/>
    <w:rsid w:val="00CA2BB4"/>
    <w:rsid w:val="00CA3830"/>
    <w:rsid w:val="00CA4D70"/>
    <w:rsid w:val="00CA5CFD"/>
    <w:rsid w:val="00CB17CA"/>
    <w:rsid w:val="00CB37B5"/>
    <w:rsid w:val="00CC168D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36807"/>
    <w:rsid w:val="00D41BC8"/>
    <w:rsid w:val="00D442FC"/>
    <w:rsid w:val="00D47727"/>
    <w:rsid w:val="00D51063"/>
    <w:rsid w:val="00D52F5F"/>
    <w:rsid w:val="00D57D0F"/>
    <w:rsid w:val="00D7075E"/>
    <w:rsid w:val="00D70C83"/>
    <w:rsid w:val="00D731CF"/>
    <w:rsid w:val="00D82DF2"/>
    <w:rsid w:val="00D8792A"/>
    <w:rsid w:val="00D91C1A"/>
    <w:rsid w:val="00D964EC"/>
    <w:rsid w:val="00DA5C65"/>
    <w:rsid w:val="00DB0BE1"/>
    <w:rsid w:val="00DB4248"/>
    <w:rsid w:val="00DE41AA"/>
    <w:rsid w:val="00DF271C"/>
    <w:rsid w:val="00E02721"/>
    <w:rsid w:val="00E1299F"/>
    <w:rsid w:val="00E15EFE"/>
    <w:rsid w:val="00E35810"/>
    <w:rsid w:val="00E622E0"/>
    <w:rsid w:val="00E636BE"/>
    <w:rsid w:val="00E701AB"/>
    <w:rsid w:val="00E847E7"/>
    <w:rsid w:val="00E928EE"/>
    <w:rsid w:val="00E938EA"/>
    <w:rsid w:val="00E95E62"/>
    <w:rsid w:val="00EA0207"/>
    <w:rsid w:val="00EA4201"/>
    <w:rsid w:val="00EB03AA"/>
    <w:rsid w:val="00EC00C0"/>
    <w:rsid w:val="00ED7AD9"/>
    <w:rsid w:val="00EE60A9"/>
    <w:rsid w:val="00EF11F5"/>
    <w:rsid w:val="00EF259B"/>
    <w:rsid w:val="00F032FF"/>
    <w:rsid w:val="00F05FDA"/>
    <w:rsid w:val="00F2124A"/>
    <w:rsid w:val="00F30C37"/>
    <w:rsid w:val="00F32505"/>
    <w:rsid w:val="00F35E7C"/>
    <w:rsid w:val="00F41A7D"/>
    <w:rsid w:val="00F43CC7"/>
    <w:rsid w:val="00F43F95"/>
    <w:rsid w:val="00F44B31"/>
    <w:rsid w:val="00F53D6D"/>
    <w:rsid w:val="00F720ED"/>
    <w:rsid w:val="00F73CE2"/>
    <w:rsid w:val="00F81F2C"/>
    <w:rsid w:val="00F960F6"/>
    <w:rsid w:val="00FA0D99"/>
    <w:rsid w:val="00FB343B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189</Words>
  <Characters>1286</Characters>
  <Application>Microsoft Office Word</Application>
  <DocSecurity>0</DocSecurity>
  <Lines>48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100</cp:revision>
  <cp:lastPrinted>2024-10-29T10:56:00Z</cp:lastPrinted>
  <dcterms:created xsi:type="dcterms:W3CDTF">2024-02-02T09:50:00Z</dcterms:created>
  <dcterms:modified xsi:type="dcterms:W3CDTF">2026-03-26T11:21:00Z</dcterms:modified>
</cp:coreProperties>
</file>